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EF" w:rsidRPr="00970C93" w:rsidRDefault="00970C93" w:rsidP="009B66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C93">
        <w:rPr>
          <w:rFonts w:ascii="Times New Roman" w:hAnsi="Times New Roman" w:cs="Times New Roman"/>
          <w:b/>
          <w:sz w:val="32"/>
          <w:szCs w:val="32"/>
        </w:rPr>
        <w:t>Вопросы к семинарским занятиям по дисциплине «Человек и культура»</w:t>
      </w:r>
    </w:p>
    <w:p w:rsidR="00AA07CD" w:rsidRDefault="00AA07CD" w:rsidP="00AA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0C93" w:rsidRPr="00AA07CD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7CD">
        <w:rPr>
          <w:rFonts w:ascii="Times New Roman" w:hAnsi="Times New Roman" w:cs="Times New Roman"/>
          <w:b/>
          <w:i/>
          <w:sz w:val="28"/>
          <w:szCs w:val="28"/>
        </w:rPr>
        <w:t>Модуль 1 Основы общей культуры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1. «Понятие культуры. Важнейшие этапы развития мировой культуры. Особенности Мировой художественной культуры.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Pr="00970C93">
        <w:rPr>
          <w:rFonts w:ascii="Times New Roman" w:hAnsi="Times New Roman" w:cs="Times New Roman"/>
          <w:sz w:val="28"/>
          <w:szCs w:val="28"/>
        </w:rPr>
        <w:tab/>
        <w:t>Понятие культуры. Функции культуры.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Pr="00970C93">
        <w:rPr>
          <w:rFonts w:ascii="Times New Roman" w:hAnsi="Times New Roman" w:cs="Times New Roman"/>
          <w:sz w:val="28"/>
          <w:szCs w:val="28"/>
        </w:rPr>
        <w:tab/>
        <w:t>Сферы проявления культуры. Духовная и материальная.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Pr="00970C93">
        <w:rPr>
          <w:rFonts w:ascii="Times New Roman" w:hAnsi="Times New Roman" w:cs="Times New Roman"/>
          <w:sz w:val="28"/>
          <w:szCs w:val="28"/>
        </w:rPr>
        <w:tab/>
        <w:t>Основные этапы развития мировой культуры.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</w:t>
      </w:r>
      <w:r w:rsidRPr="00970C93">
        <w:rPr>
          <w:rFonts w:ascii="Times New Roman" w:hAnsi="Times New Roman" w:cs="Times New Roman"/>
          <w:sz w:val="28"/>
          <w:szCs w:val="28"/>
        </w:rPr>
        <w:tab/>
        <w:t>Периодизация русской культуры и ее особенные черты.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5.</w:t>
      </w:r>
      <w:r w:rsidRPr="00970C93">
        <w:rPr>
          <w:rFonts w:ascii="Times New Roman" w:hAnsi="Times New Roman" w:cs="Times New Roman"/>
          <w:sz w:val="28"/>
          <w:szCs w:val="28"/>
        </w:rPr>
        <w:tab/>
        <w:t>Художественная культура: понятие, составные элементы. Виды искусства в художественной культуре.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6.</w:t>
      </w:r>
      <w:r w:rsidRPr="00970C93">
        <w:rPr>
          <w:rFonts w:ascii="Times New Roman" w:hAnsi="Times New Roman" w:cs="Times New Roman"/>
          <w:sz w:val="28"/>
          <w:szCs w:val="28"/>
        </w:rPr>
        <w:tab/>
        <w:t>Природа и сущность искусства. Функции искусства.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 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 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 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26650">
        <w:rPr>
          <w:rFonts w:ascii="Times New Roman" w:hAnsi="Times New Roman" w:cs="Times New Roman"/>
          <w:sz w:val="28"/>
          <w:szCs w:val="28"/>
        </w:rPr>
        <w:t>ультура, цивилизация, материальная культура, духовная культура, народная культура, профессиональна</w:t>
      </w:r>
      <w:r>
        <w:rPr>
          <w:rFonts w:ascii="Times New Roman" w:hAnsi="Times New Roman" w:cs="Times New Roman"/>
          <w:sz w:val="28"/>
          <w:szCs w:val="28"/>
        </w:rPr>
        <w:t>я культура, этническая культура, а</w:t>
      </w:r>
      <w:r w:rsidRPr="00826650">
        <w:rPr>
          <w:rFonts w:ascii="Times New Roman" w:hAnsi="Times New Roman" w:cs="Times New Roman"/>
          <w:sz w:val="28"/>
          <w:szCs w:val="28"/>
        </w:rPr>
        <w:t>вангардизм, барокко, искусство, классицизм, романтизм, постмодерн, модерн</w:t>
      </w:r>
      <w:r>
        <w:rPr>
          <w:rFonts w:ascii="Times New Roman" w:hAnsi="Times New Roman" w:cs="Times New Roman"/>
          <w:sz w:val="28"/>
          <w:szCs w:val="28"/>
        </w:rPr>
        <w:t>изм</w:t>
      </w:r>
    </w:p>
    <w:p w:rsid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2. «Культура личности и общест</w:t>
      </w:r>
      <w:r>
        <w:rPr>
          <w:rFonts w:ascii="Times New Roman" w:hAnsi="Times New Roman" w:cs="Times New Roman"/>
          <w:b/>
          <w:sz w:val="28"/>
          <w:szCs w:val="28"/>
        </w:rPr>
        <w:t>ва. Нравственность и культура»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 xml:space="preserve">1.Понятие человека как индивида и личности.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2.Культура как духовное измерение личности и общества: нравственность и мораль.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 xml:space="preserve">3.Социальная природа морали. Моральные ценности на разных уровнях: иерархия ценностей.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4.Светская и религиозная культура. Культура и духовные ценности: духовная потребность в искусстве.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композитора и музыканта на примере...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поэта и писателя на примере...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Default="00826650" w:rsidP="0082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lastRenderedPageBreak/>
        <w:t>Основные понятия темы: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26650">
        <w:rPr>
          <w:rFonts w:ascii="Times New Roman" w:hAnsi="Times New Roman" w:cs="Times New Roman"/>
          <w:sz w:val="28"/>
          <w:szCs w:val="28"/>
        </w:rPr>
        <w:t>ксиология, этика, эстетика, мораль, нравственность, культура, индивид, личность, материальные ценности, духовные ценности, светская культура, религиозная культура, профессиональная этика</w:t>
      </w:r>
    </w:p>
    <w:p w:rsidR="00826650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3. «Этика и этикет. Культура речи».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История этикета. История развития этикета в России.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Современные принципы этикета. Культура устной речи.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Pr="00970C93">
        <w:rPr>
          <w:rFonts w:ascii="Times New Roman" w:hAnsi="Times New Roman" w:cs="Times New Roman"/>
          <w:sz w:val="28"/>
          <w:szCs w:val="28"/>
        </w:rPr>
        <w:tab/>
        <w:t>Этика делового общения.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 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 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 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826650">
        <w:rPr>
          <w:rFonts w:ascii="Times New Roman" w:hAnsi="Times New Roman" w:cs="Times New Roman"/>
          <w:sz w:val="28"/>
          <w:szCs w:val="28"/>
        </w:rPr>
        <w:t>тика, мораль, этикет, эстетика, культура общения, культура речи.</w:t>
      </w:r>
    </w:p>
    <w:p w:rsidR="00826650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4. «Семья в современном российском обществе».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1.Происхождение семьи.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2.Социально-экономическое состояние семьи.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 xml:space="preserve">3.Социально-демографическая характеристика семьи.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4.Социально-психологические последствия для семьи, вызванные системным кризисом.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5.Статусно-ролевая структура современной семьи.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6.Психология и культура семейных отношений.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композитора и музыканта на примере...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поэта и писателя на примере...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P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 w:rsidRPr="00826650">
        <w:rPr>
          <w:rFonts w:ascii="Times New Roman" w:hAnsi="Times New Roman" w:cs="Times New Roman"/>
          <w:sz w:val="28"/>
          <w:szCs w:val="28"/>
        </w:rPr>
        <w:t xml:space="preserve"> </w:t>
      </w:r>
      <w:r w:rsidR="00400D58">
        <w:rPr>
          <w:rFonts w:ascii="Times New Roman" w:hAnsi="Times New Roman" w:cs="Times New Roman"/>
          <w:sz w:val="28"/>
          <w:szCs w:val="28"/>
        </w:rPr>
        <w:t>с</w:t>
      </w:r>
      <w:r w:rsidR="00400D58" w:rsidRPr="00400D58">
        <w:rPr>
          <w:rFonts w:ascii="Times New Roman" w:hAnsi="Times New Roman" w:cs="Times New Roman"/>
          <w:sz w:val="28"/>
          <w:szCs w:val="28"/>
        </w:rPr>
        <w:t>емья, социоло</w:t>
      </w:r>
      <w:r w:rsidR="00400D58">
        <w:rPr>
          <w:rFonts w:ascii="Times New Roman" w:hAnsi="Times New Roman" w:cs="Times New Roman"/>
          <w:sz w:val="28"/>
          <w:szCs w:val="28"/>
        </w:rPr>
        <w:t>гия, демография, функции семьи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3F" w:rsidRDefault="0019033F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03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0C93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Модуль 2 Основы профессиональной культуры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1 «Медицинская этика и деонтология»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Врач и общество.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Общие вопросы врачебной этики и деонтологии.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Психологические аспекты деонтологии.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</w:t>
      </w:r>
      <w:r w:rsidRPr="00970C93">
        <w:rPr>
          <w:rFonts w:ascii="Times New Roman" w:hAnsi="Times New Roman" w:cs="Times New Roman"/>
          <w:sz w:val="28"/>
          <w:szCs w:val="28"/>
        </w:rPr>
        <w:tab/>
        <w:t>Этика профессионального общения.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58" w:rsidRPr="00400D58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 w:rsidRPr="0040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00D58">
        <w:rPr>
          <w:rFonts w:ascii="Times New Roman" w:hAnsi="Times New Roman" w:cs="Times New Roman"/>
          <w:sz w:val="28"/>
          <w:szCs w:val="28"/>
        </w:rPr>
        <w:t>тика, деонтология, медицинская этика, профессиональная этика, Гиппократ, мораль, нравственная медицина.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58" w:rsidRPr="00970C93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2 «Культура профессионального саморазвития личности»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Pr="00970C93">
        <w:rPr>
          <w:rFonts w:ascii="Times New Roman" w:hAnsi="Times New Roman" w:cs="Times New Roman"/>
          <w:sz w:val="28"/>
          <w:szCs w:val="28"/>
        </w:rPr>
        <w:tab/>
        <w:t>Роль культуры в саморазвитии личности.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Pr="00970C93">
        <w:rPr>
          <w:rFonts w:ascii="Times New Roman" w:hAnsi="Times New Roman" w:cs="Times New Roman"/>
          <w:sz w:val="28"/>
          <w:szCs w:val="28"/>
        </w:rPr>
        <w:tab/>
        <w:t>Профессиональное саморазвитие личности.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Pr="00970C93">
        <w:rPr>
          <w:rFonts w:ascii="Times New Roman" w:hAnsi="Times New Roman" w:cs="Times New Roman"/>
          <w:sz w:val="28"/>
          <w:szCs w:val="28"/>
        </w:rPr>
        <w:tab/>
        <w:t>Стратегии профессионального саморазвития студента в медицинском образовании.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58" w:rsidRPr="00400D58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 w:rsidRPr="0040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индивид, личность, саморазвитие, профессиональное</w:t>
      </w:r>
      <w:r w:rsidR="00B7512D">
        <w:rPr>
          <w:rFonts w:ascii="Times New Roman" w:hAnsi="Times New Roman" w:cs="Times New Roman"/>
          <w:sz w:val="28"/>
          <w:szCs w:val="28"/>
        </w:rPr>
        <w:t xml:space="preserve"> саморазвитие,</w:t>
      </w:r>
      <w:r>
        <w:rPr>
          <w:rFonts w:ascii="Times New Roman" w:hAnsi="Times New Roman" w:cs="Times New Roman"/>
          <w:sz w:val="28"/>
          <w:szCs w:val="28"/>
        </w:rPr>
        <w:t xml:space="preserve"> стратегия профессионального саморазвития</w:t>
      </w:r>
    </w:p>
    <w:p w:rsidR="00400D58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58" w:rsidRPr="00970C93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 xml:space="preserve">Тема 3. «Основы здорового образа жизни. Физическое здоровье. Вредные привычки и </w:t>
      </w:r>
      <w:proofErr w:type="spellStart"/>
      <w:r w:rsidRPr="00970C93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970C93">
        <w:rPr>
          <w:rFonts w:ascii="Times New Roman" w:hAnsi="Times New Roman" w:cs="Times New Roman"/>
          <w:b/>
          <w:sz w:val="28"/>
          <w:szCs w:val="28"/>
        </w:rPr>
        <w:t xml:space="preserve"> поведение».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История становления и современное состояние психологии здоровья.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Критерии психического и социального здоровья.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Гармония личности.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Эмоциональная сфера человека. Стресс и здоровье.</w:t>
      </w:r>
    </w:p>
    <w:p w:rsidR="00B7512D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5.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 xml:space="preserve">Конфликт как тип трудных ситуаций. </w:t>
      </w:r>
      <w:proofErr w:type="spellStart"/>
      <w:r w:rsidRPr="00970C93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970C93">
        <w:rPr>
          <w:rFonts w:ascii="Times New Roman" w:hAnsi="Times New Roman" w:cs="Times New Roman"/>
          <w:sz w:val="28"/>
          <w:szCs w:val="28"/>
        </w:rPr>
        <w:t xml:space="preserve"> конфликты.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 xml:space="preserve">Значение питания для здоровья и физического развития. 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7.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Вредные привычки опасные для здоровья отдельного человека и общества в целом.</w:t>
      </w:r>
    </w:p>
    <w:p w:rsidR="00400D58" w:rsidRPr="00400D58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2D" w:rsidRPr="00970C93" w:rsidRDefault="00B7512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 w:rsidRPr="0040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7512D">
        <w:rPr>
          <w:rFonts w:ascii="Times New Roman" w:hAnsi="Times New Roman" w:cs="Times New Roman"/>
          <w:sz w:val="28"/>
          <w:szCs w:val="28"/>
        </w:rPr>
        <w:t>доровье,</w:t>
      </w:r>
      <w:r>
        <w:rPr>
          <w:rFonts w:ascii="Times New Roman" w:hAnsi="Times New Roman" w:cs="Times New Roman"/>
          <w:sz w:val="28"/>
          <w:szCs w:val="28"/>
        </w:rPr>
        <w:t xml:space="preserve"> физическое здоровье, психологическое здоровье, социальное здоровье,</w:t>
      </w:r>
      <w:r w:rsidRPr="00B7512D">
        <w:rPr>
          <w:rFonts w:ascii="Times New Roman" w:hAnsi="Times New Roman" w:cs="Times New Roman"/>
          <w:sz w:val="28"/>
          <w:szCs w:val="28"/>
        </w:rPr>
        <w:t xml:space="preserve"> здоровый образ жизни, психология здоровья, стресс, конфликт, питание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B7512D">
        <w:rPr>
          <w:rFonts w:ascii="Times New Roman" w:hAnsi="Times New Roman" w:cs="Times New Roman"/>
          <w:sz w:val="28"/>
          <w:szCs w:val="28"/>
        </w:rPr>
        <w:t xml:space="preserve">олезнь, табак, алкоголь, агрессия, адаптация, асоциальное поведение, адекватность, зависимость, </w:t>
      </w:r>
      <w:proofErr w:type="spellStart"/>
      <w:r w:rsidRPr="00B7512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B7512D">
        <w:rPr>
          <w:rFonts w:ascii="Times New Roman" w:hAnsi="Times New Roman" w:cs="Times New Roman"/>
          <w:sz w:val="28"/>
          <w:szCs w:val="28"/>
        </w:rPr>
        <w:t xml:space="preserve"> поведение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A7" w:rsidRDefault="00081CA7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A7" w:rsidRDefault="00081CA7" w:rsidP="0008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литературы по дисциплине «Человек и культура»</w:t>
      </w:r>
    </w:p>
    <w:p w:rsidR="00081CA7" w:rsidRPr="00FE4C76" w:rsidRDefault="00081CA7" w:rsidP="00081C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4C76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081CA7" w:rsidRPr="00081CA7" w:rsidRDefault="00081CA7" w:rsidP="00081C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A7">
        <w:rPr>
          <w:rFonts w:ascii="Times New Roman" w:hAnsi="Times New Roman" w:cs="Times New Roman"/>
          <w:sz w:val="28"/>
          <w:szCs w:val="28"/>
        </w:rPr>
        <w:t>1</w:t>
      </w:r>
      <w:r w:rsidRPr="00081CA7">
        <w:rPr>
          <w:rFonts w:ascii="Times New Roman" w:hAnsi="Times New Roman" w:cs="Times New Roman"/>
          <w:sz w:val="28"/>
          <w:szCs w:val="28"/>
        </w:rPr>
        <w:tab/>
        <w:t xml:space="preserve">Нестерова, В. Л. Культурология [Электронный ресурс]: учебное пособие / В. Л. Нестерова. — Электрон. текстовые данные. — Ставрополь: </w:t>
      </w:r>
      <w:proofErr w:type="gramStart"/>
      <w:r w:rsidRPr="00081CA7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081CA7">
        <w:rPr>
          <w:rFonts w:ascii="Times New Roman" w:hAnsi="Times New Roman" w:cs="Times New Roman"/>
          <w:sz w:val="28"/>
          <w:szCs w:val="28"/>
        </w:rPr>
        <w:t xml:space="preserve"> федеральный университет, 2017. — 206 c. — 2227-8397. — Режим доступа: http://www.iprbookshop.ru/69394.html</w:t>
      </w:r>
    </w:p>
    <w:p w:rsidR="00081CA7" w:rsidRPr="00081CA7" w:rsidRDefault="00081CA7" w:rsidP="00081C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A7">
        <w:rPr>
          <w:rFonts w:ascii="Times New Roman" w:hAnsi="Times New Roman" w:cs="Times New Roman"/>
          <w:sz w:val="28"/>
          <w:szCs w:val="28"/>
        </w:rPr>
        <w:t>2</w:t>
      </w:r>
      <w:r w:rsidRPr="00081CA7">
        <w:rPr>
          <w:rFonts w:ascii="Times New Roman" w:hAnsi="Times New Roman" w:cs="Times New Roman"/>
          <w:sz w:val="28"/>
          <w:szCs w:val="28"/>
        </w:rPr>
        <w:tab/>
        <w:t xml:space="preserve">Каверин, Б. И. Культурология [Электронный ресурс]: учебное пособие / Б. И. Каверин. — Электрон. текстовые данные. — </w:t>
      </w:r>
      <w:proofErr w:type="gramStart"/>
      <w:r w:rsidRPr="00081CA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81CA7">
        <w:rPr>
          <w:rFonts w:ascii="Times New Roman" w:hAnsi="Times New Roman" w:cs="Times New Roman"/>
          <w:sz w:val="28"/>
          <w:szCs w:val="28"/>
        </w:rPr>
        <w:t xml:space="preserve"> ЮНИТИ-ДАНА, 2017. — 287 c. — 5-238-00782-5. — Режим доступа: http://www.iprbookshop.ru/71015.html</w:t>
      </w:r>
    </w:p>
    <w:p w:rsidR="00081CA7" w:rsidRPr="00081CA7" w:rsidRDefault="00081CA7" w:rsidP="00081C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CA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081CA7" w:rsidRPr="00081CA7" w:rsidRDefault="00081CA7" w:rsidP="00081C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A7">
        <w:rPr>
          <w:rFonts w:ascii="Times New Roman" w:hAnsi="Times New Roman" w:cs="Times New Roman"/>
          <w:sz w:val="28"/>
          <w:szCs w:val="28"/>
        </w:rPr>
        <w:t>1</w:t>
      </w:r>
      <w:r w:rsidRPr="00081CA7">
        <w:rPr>
          <w:rFonts w:ascii="Times New Roman" w:hAnsi="Times New Roman" w:cs="Times New Roman"/>
          <w:sz w:val="28"/>
          <w:szCs w:val="28"/>
        </w:rPr>
        <w:tab/>
        <w:t>Курс лекций по дисциплине "Человек и культура</w:t>
      </w:r>
      <w:proofErr w:type="gramStart"/>
      <w:r w:rsidRPr="00081CA7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081CA7">
        <w:rPr>
          <w:rFonts w:ascii="Times New Roman" w:hAnsi="Times New Roman" w:cs="Times New Roman"/>
          <w:sz w:val="28"/>
          <w:szCs w:val="28"/>
        </w:rPr>
        <w:t xml:space="preserve"> учеб. пособие для студентов факультета "Лечебное дело"/ 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 xml:space="preserve">; сост.: В. В. Вялых, Г. П. Николаева, Н. В. Пономаренко. -Оренбург, 2013, 130 с. </w:t>
      </w:r>
      <w:proofErr w:type="gramStart"/>
      <w:r w:rsidRPr="00081CA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proofErr w:type="gramEnd"/>
      <w:r w:rsidRPr="0008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>.)</w:t>
      </w:r>
    </w:p>
    <w:p w:rsidR="00081CA7" w:rsidRPr="00081CA7" w:rsidRDefault="00081CA7" w:rsidP="00081C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A7">
        <w:rPr>
          <w:rFonts w:ascii="Times New Roman" w:hAnsi="Times New Roman" w:cs="Times New Roman"/>
          <w:sz w:val="28"/>
          <w:szCs w:val="28"/>
        </w:rPr>
        <w:t>2</w:t>
      </w:r>
      <w:r w:rsidRPr="00081CA7">
        <w:rPr>
          <w:rFonts w:ascii="Times New Roman" w:hAnsi="Times New Roman" w:cs="Times New Roman"/>
          <w:sz w:val="28"/>
          <w:szCs w:val="28"/>
        </w:rPr>
        <w:tab/>
        <w:t xml:space="preserve">Гусейнов А.А. История этических учений [Электронный ресурс]: учебник для вузов/ А.А. Гусейнов [и др.]. – М.: Академический Проект, 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Трикса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>, 2015. – 880 c. – Режим доступа: http://www.iprbookshop.ru/36377.html. – ЭБС «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>»</w:t>
      </w:r>
    </w:p>
    <w:p w:rsidR="00081CA7" w:rsidRPr="00081CA7" w:rsidRDefault="00081CA7" w:rsidP="00081C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A7">
        <w:rPr>
          <w:rFonts w:ascii="Times New Roman" w:hAnsi="Times New Roman" w:cs="Times New Roman"/>
          <w:sz w:val="28"/>
          <w:szCs w:val="28"/>
        </w:rPr>
        <w:t>3</w:t>
      </w:r>
      <w:r w:rsidRPr="00081C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Козьякова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 xml:space="preserve"> М.И. Исторический этикет [Электронный ресурс]/ М.И. 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Козьякова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>. – М.: Согласие, 2016. – 280 c. – Режим доступа: http://www.iprbookshop.ru/60793.html. – ЭБС «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>»</w:t>
      </w:r>
    </w:p>
    <w:p w:rsidR="00081CA7" w:rsidRPr="00081CA7" w:rsidRDefault="00081CA7" w:rsidP="00081C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A7">
        <w:rPr>
          <w:rFonts w:ascii="Times New Roman" w:hAnsi="Times New Roman" w:cs="Times New Roman"/>
          <w:sz w:val="28"/>
          <w:szCs w:val="28"/>
        </w:rPr>
        <w:t>4</w:t>
      </w:r>
      <w:r w:rsidRPr="00081C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 xml:space="preserve">, И.А. Биомедицинская этика [Электронный ресурс] / И.А. 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1CA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81CA7">
        <w:rPr>
          <w:rFonts w:ascii="Times New Roman" w:hAnsi="Times New Roman" w:cs="Times New Roman"/>
          <w:sz w:val="28"/>
          <w:szCs w:val="28"/>
        </w:rPr>
        <w:t xml:space="preserve"> ГЭОТАР-Медиа, 2014. – Электрон. текстовые данные. – Режим доступа: http://www.studmedlib.ru/book/ISBN9785970429761.html</w:t>
      </w:r>
    </w:p>
    <w:p w:rsidR="00081CA7" w:rsidRDefault="00081CA7" w:rsidP="00081C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A7">
        <w:rPr>
          <w:rFonts w:ascii="Times New Roman" w:hAnsi="Times New Roman" w:cs="Times New Roman"/>
          <w:sz w:val="28"/>
          <w:szCs w:val="28"/>
        </w:rPr>
        <w:t>5</w:t>
      </w:r>
      <w:r w:rsidRPr="00081C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Багдасарьян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 xml:space="preserve"> Н. Г. Культурология [Текст]: учебник для бакалавров: базовый курс / Н. Г. 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Багдасарьян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081CA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8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C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81CA7">
        <w:rPr>
          <w:rFonts w:ascii="Times New Roman" w:hAnsi="Times New Roman" w:cs="Times New Roman"/>
          <w:sz w:val="28"/>
          <w:szCs w:val="28"/>
        </w:rPr>
        <w:t>, 2013. - 549 с.</w:t>
      </w:r>
    </w:p>
    <w:p w:rsidR="00081CA7" w:rsidRDefault="00081CA7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A7" w:rsidRDefault="00081CA7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0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7CD" w:rsidRPr="00AA07CD" w:rsidRDefault="00AA07CD" w:rsidP="0019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CD">
        <w:rPr>
          <w:rFonts w:ascii="Times New Roman" w:hAnsi="Times New Roman" w:cs="Times New Roman"/>
          <w:b/>
          <w:sz w:val="28"/>
          <w:szCs w:val="28"/>
        </w:rPr>
        <w:lastRenderedPageBreak/>
        <w:t>Перечень художников для подготовки докладов и презентаций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Флоренция.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Сануро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Боттигелли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Джовани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Беллини 1460-1576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Леонардо да Винчи 1452-1519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Иероним Босх(Нидерланды) 1450-1516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Джорджене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1478-1510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Альбрехт Дюрер 1471-1528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Микеланджело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Буонароти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1475-1560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Рафаэль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Тициан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Питер Брейгель Старший (цикл «Времена года»)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Эль Греко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Петер Пауль Рубене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Антонио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Дейк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Диего Веласкес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 Пуссен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Рембрант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Ян Вермер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Жан-Батист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Шарден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Жан Антуан Ватто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Уильям Хогарт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Джованни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Баттиста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Тесполо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Франциско Гойя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Уильям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Тёрнер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Эдуар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Мане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Клод Моне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Ренуар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Эдгар Дега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Винсент Ван Гог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Поль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Гоин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Эдвард Мунк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Густав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Климт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Василий Кандинский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Анри Матисс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Пабло Пикассо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Казимир Малевич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Амедео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Модильянт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Марк Шагая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Джексон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Поллок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Энди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Уорхол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Бэкон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lastRenderedPageBreak/>
        <w:t>Начало 18 в. Русские пейзажисты.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Семен Щедрин 1776-1804г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Федор Матвеев 1811г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Сильвестр Щедрин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19в. Романтизм Ивана Айвазовского.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Алексей Гаврилович Венецианов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Петр Верещагин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Николай Николаевич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Ге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Иван Шишкин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Василий Васильевич Поленов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Клодт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Алексей Боголюбов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Алексей Саврасов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Федор Алексеевич Васильев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Архип Куинджи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Исаак Ильич Левитан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Иван Николаевич Крамской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Виктор Михайлович Васнецов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Михаил Алексеевич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Врутель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Пейзажи конца 19 века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Илья Остроухов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Василий Иванович Суриков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Николай Дубровский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Бенуа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Борис Кустодиев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Исаак Бродский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Аполлинарий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Михайлович Васнецов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Константин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Юон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Валентин Серов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Михаил Нестеров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20в. Русский импрессионизм.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Константин Алексеевич Коровин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Игорь Грабарь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Николай Крымов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Сергей Герасимов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Аркадий Рылов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Николай Рерих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Кузьма Петров-Водкин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Ефрем Зверьков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Валентин Сидоров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Леонид Тихомиров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Никита Федосов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Валерий Полотнов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Антропов Алексей Петрович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Аргунов Иван Петрович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lastRenderedPageBreak/>
        <w:t>Боровиковский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Владимир Лукич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Брюллов Карл Петрович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Дионисий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Кипренский Орест Адамович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Крамской Иван Николаевич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Левицкий Дмитрий Григорьевич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Петров Василий Григорьевич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7CD">
        <w:rPr>
          <w:rFonts w:ascii="Times New Roman" w:hAnsi="Times New Roman" w:cs="Times New Roman"/>
          <w:b/>
          <w:sz w:val="28"/>
          <w:szCs w:val="28"/>
        </w:rPr>
        <w:t>Перечень композиторов и музыкантов для подготовки докладов и презентаций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Антонио Вивальди (1678-1741) 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Георг Гендель (1685-1759)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Иоганн Себастьян Бах (1685-1750) 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Кристоф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Виллибальд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Глюк (1714-1787)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Йозеф Гайдн (1732-1809)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Антонио Сальери (1750-1825)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Дмитрий Степанович (1751-1825)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Вольфганг Амадей Моцарт(1756-1791)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Людвиг Ван Бетховен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(1770-1827)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Иоганн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Непомук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Гуммель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(1778-1837)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Паганини(1782-1940)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Карл Мария фон Вебер (1786-1826)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Джоаккино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Россини(1792-1868)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Франц Шуберт(1797-1868)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Вингенцо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Беллини(1801-1835)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Гектор Берлиоз(1803-1869)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Михаил Иванович Глинка(1804-1857)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Феликс Мендельсон-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 xml:space="preserve">(1809-1847) 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Шопен(1810-1849)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Роберт Шуман(1810-1856) 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Сергеевич Даргомыжский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(1813-1869)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(1811-1886)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Рихард Вагнер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(1813-1883)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Джузеппе Верди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(1813-1901)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Шарль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Гумо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(1818-1893)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Жак Оффенбах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(1819-1880)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lastRenderedPageBreak/>
        <w:t>Александр Николаевич Серов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(1820-1871)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Иоганн Штраус (1825-1899)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Иоганнес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Брамс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(1833-1897)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Порфирьевич Бородин (1833-1887)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Фр.композитор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Сен-Санс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(1835-1921)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Алексеевич Балакирев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(1836-1910)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Жорж Бизе (1838-1875)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Модест Петрович Мусорский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(1839-1881)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Петр Ильич Чайковский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(1840-1893)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Антонин Дворжак (1841-1907)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Эдвард Григ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(1843-1907)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«Пер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»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Николай Андреевич Римский-Корсаков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(1844-1908)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Анатолий Константинович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(1855-1914)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Сергей Иванович Танеев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(1856-1915)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Пуччини</w:t>
      </w:r>
      <w:proofErr w:type="spellEnd"/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(1858-1924)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Клод Дебюсси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(1862-1918)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Рихард Штраус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(1864-1949)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Константинович Глазунов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(1865-1936)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Николаевич Скрябин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(1872-1915)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Сергей Васильевич Рахманинов(1873-1943)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Морис Равель(1875-1937)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Николай Яковлевич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(1881-1950)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Игорь Федорович Стравинский (1882-1971)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Имре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Кальман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(1882-1953)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Сергей Сергеевич Прокофьев(1891-1953)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Дариюс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Мийо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(1892-1974)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(1895-1982)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Джордж Гершвин(1898-1937)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Исаак Осипович Дунаевский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Арам Ильич Хачатурян(1903-1978)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Дмитрий Дмитриевич Шостакович(1906-1975)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lastRenderedPageBreak/>
        <w:t>Тихон Николаевич Хренников(1913-2007)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Бенджамин Бриттен(1913-1976)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Георгий Васильевич Свиридов(1915-1998)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Леонард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Бернстайн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(1918-1990)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Родион Константинович Щедрин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 xml:space="preserve">(род. </w:t>
      </w:r>
      <w:r w:rsidR="0019033F">
        <w:rPr>
          <w:rFonts w:ascii="Times New Roman" w:hAnsi="Times New Roman" w:cs="Times New Roman"/>
          <w:sz w:val="28"/>
          <w:szCs w:val="28"/>
        </w:rPr>
        <w:t>в</w:t>
      </w:r>
      <w:r w:rsidRPr="00AA07CD">
        <w:rPr>
          <w:rFonts w:ascii="Times New Roman" w:hAnsi="Times New Roman" w:cs="Times New Roman"/>
          <w:sz w:val="28"/>
          <w:szCs w:val="28"/>
        </w:rPr>
        <w:t xml:space="preserve"> 1933г)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Кшиштоф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Пендерецкий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род.в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1932г)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польс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.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композитор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Гарриевич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(1934-1998)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Роберт Алла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Циммерман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 xml:space="preserve">(псевдоним Боб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), род. В 1941г.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Джон Леннон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(1940-1980) и Пол Маккартни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 xml:space="preserve">(род. </w:t>
      </w:r>
      <w:r w:rsidR="0019033F">
        <w:rPr>
          <w:rFonts w:ascii="Times New Roman" w:hAnsi="Times New Roman" w:cs="Times New Roman"/>
          <w:sz w:val="28"/>
          <w:szCs w:val="28"/>
        </w:rPr>
        <w:t>в</w:t>
      </w:r>
      <w:r w:rsidRPr="00AA07CD">
        <w:rPr>
          <w:rFonts w:ascii="Times New Roman" w:hAnsi="Times New Roman" w:cs="Times New Roman"/>
          <w:sz w:val="28"/>
          <w:szCs w:val="28"/>
        </w:rPr>
        <w:t xml:space="preserve"> 1942г)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Стинг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(род.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в 1951г.)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3F" w:rsidRDefault="0019033F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3F" w:rsidRDefault="0019033F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7CD">
        <w:rPr>
          <w:rFonts w:ascii="Times New Roman" w:hAnsi="Times New Roman" w:cs="Times New Roman"/>
          <w:b/>
          <w:sz w:val="28"/>
          <w:szCs w:val="28"/>
        </w:rPr>
        <w:t>Перечень поэтов и писателей для подготовки докладов и презентаций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Сергей Есенин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Александр Пушкин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Михаил Лермонтов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Владимир Маяковский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Марина Цветаева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Евгений Евтушенко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Афанасий Фет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Александр Блок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Николай Некрасов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Борис Пастернак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Максим Горький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Александр Твардовский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Эдуард Асадов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Роберт Рождественский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Булат Окуджава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Фёдор Тютчев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Анна Ахматова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Иван Бунин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Николай Гумилёв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Иосиф Бродский</w:t>
      </w: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7CD" w:rsidSect="0019033F">
      <w:pgSz w:w="11906" w:h="16838"/>
      <w:pgMar w:top="1134" w:right="707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93"/>
    <w:rsid w:val="00081CA7"/>
    <w:rsid w:val="0019033F"/>
    <w:rsid w:val="00400D58"/>
    <w:rsid w:val="00826650"/>
    <w:rsid w:val="00970C93"/>
    <w:rsid w:val="009B6683"/>
    <w:rsid w:val="00AA07CD"/>
    <w:rsid w:val="00B03858"/>
    <w:rsid w:val="00B7512D"/>
    <w:rsid w:val="00E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7596-6D65-406F-B855-2B941C60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Проходцев Кирилл Александрович</dc:creator>
  <cp:keywords/>
  <dc:description/>
  <cp:lastModifiedBy>Проходцев Кирилл Александрович</cp:lastModifiedBy>
  <cp:revision>3</cp:revision>
  <dcterms:created xsi:type="dcterms:W3CDTF">2019-09-27T07:13:00Z</dcterms:created>
  <dcterms:modified xsi:type="dcterms:W3CDTF">2019-09-27T09:10:00Z</dcterms:modified>
</cp:coreProperties>
</file>